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"/>
        <w:gridCol w:w="539"/>
        <w:gridCol w:w="218"/>
        <w:gridCol w:w="1786"/>
        <w:gridCol w:w="1239"/>
        <w:gridCol w:w="1240"/>
        <w:gridCol w:w="1239"/>
        <w:gridCol w:w="1240"/>
        <w:gridCol w:w="222"/>
        <w:gridCol w:w="1018"/>
        <w:gridCol w:w="1239"/>
        <w:gridCol w:w="1240"/>
        <w:gridCol w:w="1239"/>
        <w:gridCol w:w="577"/>
        <w:gridCol w:w="663"/>
        <w:gridCol w:w="1240"/>
      </w:tblGrid>
      <w:tr w:rsidR="00246DB9" w:rsidRPr="00C04713" w:rsidTr="0003081E">
        <w:trPr>
          <w:trHeight w:val="296"/>
        </w:trPr>
        <w:tc>
          <w:tcPr>
            <w:tcW w:w="15030" w:type="dxa"/>
            <w:gridSpan w:val="16"/>
            <w:shd w:val="solid" w:color="FFFFFF" w:fill="auto"/>
          </w:tcPr>
          <w:p w:rsidR="00246DB9" w:rsidRPr="00C04713" w:rsidRDefault="00FB3AB3" w:rsidP="00B146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ПРОТОКОЛ </w:t>
            </w:r>
            <w:r w:rsidR="00481EE2">
              <w:rPr>
                <w:rFonts w:ascii="GHEA Grapalat" w:hAnsi="GHEA Grapalat" w:cs="GHEA Grapalat"/>
                <w:b/>
                <w:bCs/>
                <w:color w:val="000000"/>
              </w:rPr>
              <w:t>2</w:t>
            </w:r>
          </w:p>
        </w:tc>
      </w:tr>
      <w:tr w:rsidR="00246DB9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246DB9" w:rsidRPr="0024694A" w:rsidRDefault="00FC3BF2" w:rsidP="00B146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4262FA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запроса котировок под кодом </w:t>
            </w:r>
            <w:r w:rsidR="004262F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4262FA" w:rsidRPr="00F86B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ՀՀԿԳՄՍՆԳՀԾՁԲ</w:t>
            </w:r>
            <w:r w:rsid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4262FA" w:rsidRPr="008308B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/4</w:t>
            </w:r>
            <w:r w:rsidR="00BA27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4262F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4262FA" w:rsidRPr="00AF68C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4262FA" w:rsidRPr="0047132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услуг технического контроля </w:t>
            </w:r>
            <w:r w:rsidR="002C2AB9" w:rsidRPr="002C2AB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(Ремонт, реставрация, благоустройство территории стен и первой и второй бани цитадели </w:t>
            </w:r>
            <w:proofErr w:type="spellStart"/>
            <w:r w:rsidR="002C2AB9" w:rsidRPr="002C2AB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Лорийской</w:t>
            </w:r>
            <w:proofErr w:type="spellEnd"/>
            <w:r w:rsidR="002C2AB9" w:rsidRPr="002C2AB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крепости </w:t>
            </w:r>
            <w:proofErr w:type="spellStart"/>
            <w:r w:rsidR="002C2AB9" w:rsidRPr="002C2AB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Лорийского</w:t>
            </w:r>
            <w:proofErr w:type="spellEnd"/>
            <w:r w:rsidR="002C2AB9" w:rsidRPr="002C2AB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2C2AB9" w:rsidRPr="002C2AB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2C2AB9" w:rsidRPr="002C2AB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246DB9" w:rsidRPr="00C04713" w:rsidRDefault="00246DB9" w:rsidP="00F5144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2C2AB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29.05</w:t>
            </w:r>
            <w:r w:rsidR="00415F22" w:rsidRPr="00415F2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</w:t>
            </w:r>
            <w:r w:rsidR="004262F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="00415F2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112261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F51443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5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24694A" w:rsidTr="0003081E">
        <w:trPr>
          <w:trHeight w:val="251"/>
        </w:trPr>
        <w:tc>
          <w:tcPr>
            <w:tcW w:w="15030" w:type="dxa"/>
            <w:gridSpan w:val="16"/>
            <w:shd w:val="solid" w:color="FFFFFF" w:fill="auto"/>
          </w:tcPr>
          <w:p w:rsidR="002905E5" w:rsidRPr="0024694A" w:rsidRDefault="00F51443" w:rsidP="00F5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F7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2C2AB9" w:rsidRPr="004262FA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2C2AB9" w:rsidRPr="00BE5CCF" w:rsidRDefault="002C2AB9" w:rsidP="002C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2C2AB9" w:rsidRPr="0024694A" w:rsidTr="007429B4">
        <w:trPr>
          <w:trHeight w:val="157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2C2AB9" w:rsidRPr="00BE5CCF" w:rsidRDefault="002C2AB9" w:rsidP="002C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2C2AB9" w:rsidRPr="00C04713" w:rsidTr="007429B4">
        <w:trPr>
          <w:trHeight w:val="130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2C2AB9" w:rsidRPr="00BE5CCF" w:rsidRDefault="002C2AB9" w:rsidP="002C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2C2AB9" w:rsidRPr="00C04713" w:rsidTr="007429B4">
        <w:trPr>
          <w:trHeight w:val="112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2C2AB9" w:rsidRPr="00BE5CCF" w:rsidRDefault="002C2AB9" w:rsidP="002C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2C2AB9" w:rsidRPr="00C04713" w:rsidTr="007429B4">
        <w:trPr>
          <w:trHeight w:val="68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2C2AB9" w:rsidRPr="00BE5CCF" w:rsidRDefault="002C2AB9" w:rsidP="002C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Кристина</w:t>
            </w:r>
            <w:r w:rsidRPr="00BE5CCF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Григорян</w:t>
            </w:r>
          </w:p>
        </w:tc>
      </w:tr>
      <w:tr w:rsidR="002C2AB9" w:rsidRPr="00C04713" w:rsidTr="0003081E">
        <w:trPr>
          <w:trHeight w:val="198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2C2AB9" w:rsidRPr="00BE5CCF" w:rsidRDefault="002C2AB9" w:rsidP="002C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2C2AB9" w:rsidTr="0003081E">
        <w:trPr>
          <w:trHeight w:val="522"/>
        </w:trPr>
        <w:tc>
          <w:tcPr>
            <w:tcW w:w="15030" w:type="dxa"/>
            <w:gridSpan w:val="16"/>
            <w:shd w:val="solid" w:color="FFFFFF" w:fill="auto"/>
          </w:tcPr>
          <w:p w:rsidR="00246DB9" w:rsidRPr="00C04713" w:rsidRDefault="00246DB9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C2AB9" w:rsidTr="0003081E">
        <w:trPr>
          <w:trHeight w:val="477"/>
        </w:trPr>
        <w:tc>
          <w:tcPr>
            <w:tcW w:w="15030" w:type="dxa"/>
            <w:gridSpan w:val="16"/>
            <w:shd w:val="solid" w:color="FFFFFF" w:fill="auto"/>
          </w:tcPr>
          <w:p w:rsidR="00246DB9" w:rsidRPr="00C04713" w:rsidRDefault="00246DB9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>1.1 Обоснования относительно характеристик предмета закупки, установленных приглашением к процедуре з</w:t>
            </w:r>
            <w:bookmarkStart w:id="0" w:name="_GoBack"/>
            <w:bookmarkEnd w:id="0"/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акупки под кодом </w:t>
            </w:r>
            <w:r w:rsidR="00F51443" w:rsidRPr="00F51443">
              <w:rPr>
                <w:rFonts w:ascii="GHEA Grapalat" w:hAnsi="GHEA Grapalat" w:cs="GHEA Grapalat"/>
                <w:color w:val="000000"/>
                <w:lang w:val="ru-RU"/>
              </w:rPr>
              <w:t>ՀՀԿԳՄՍՆԳՀԾՁԲ-</w:t>
            </w:r>
            <w:r w:rsidR="00BA27CD">
              <w:rPr>
                <w:rFonts w:ascii="GHEA Grapalat" w:hAnsi="GHEA Grapalat" w:cs="GHEA Grapalat"/>
                <w:color w:val="000000"/>
                <w:lang w:val="ru-RU"/>
              </w:rPr>
              <w:t>24/49</w:t>
            </w: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2C2AB9" w:rsidTr="0003081E">
        <w:trPr>
          <w:trHeight w:val="288"/>
        </w:trPr>
        <w:tc>
          <w:tcPr>
            <w:tcW w:w="15030" w:type="dxa"/>
            <w:gridSpan w:val="16"/>
            <w:shd w:val="solid" w:color="FFFFFF" w:fill="auto"/>
          </w:tcPr>
          <w:p w:rsidR="00393455" w:rsidRPr="00C04713" w:rsidRDefault="00393455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2C2AB9" w:rsidTr="0003081E">
        <w:trPr>
          <w:trHeight w:val="162"/>
        </w:trPr>
        <w:tc>
          <w:tcPr>
            <w:tcW w:w="15030" w:type="dxa"/>
            <w:gridSpan w:val="16"/>
            <w:shd w:val="solid" w:color="FFFFFF" w:fill="auto"/>
          </w:tcPr>
          <w:p w:rsidR="00393455" w:rsidRPr="00C04713" w:rsidRDefault="00393455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C04713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РА на процедуру закупки под </w:t>
            </w:r>
            <w:proofErr w:type="gramStart"/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F51443" w:rsidRPr="00F51443">
              <w:rPr>
                <w:rFonts w:ascii="GHEA Grapalat" w:eastAsia="Times New Roman" w:hAnsi="GHEA Grapalat" w:cs="Times New Roman"/>
                <w:lang w:val="ru-RU"/>
              </w:rPr>
              <w:t>ՀՀԿԳՄՍՆԳՀԾՁԲ</w:t>
            </w:r>
            <w:proofErr w:type="gramEnd"/>
            <w:r w:rsidR="00F51443" w:rsidRPr="00F51443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="00BA27CD">
              <w:rPr>
                <w:rFonts w:ascii="GHEA Grapalat" w:eastAsia="Times New Roman" w:hAnsi="GHEA Grapalat" w:cs="Times New Roman"/>
                <w:lang w:val="ru-RU"/>
              </w:rPr>
              <w:t>24/49</w:t>
            </w:r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 подали</w:t>
            </w:r>
            <w:r w:rsidRPr="00F51443">
              <w:rPr>
                <w:rFonts w:ascii="GHEA Grapalat" w:eastAsia="Times New Roman" w:hAnsi="GHEA Grapalat" w:cs="Times New Roman"/>
                <w:lang w:val="ru-RU"/>
              </w:rPr>
              <w:t xml:space="preserve"> заявку следующие организации:</w:t>
            </w:r>
          </w:p>
        </w:tc>
      </w:tr>
      <w:tr w:rsidR="00515C66" w:rsidRPr="00C04713" w:rsidTr="007429B4">
        <w:trPr>
          <w:trHeight w:val="30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146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515C66" w:rsidRPr="00C04713" w:rsidRDefault="00515C66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9295E" w:rsidRPr="00C04713" w:rsidTr="007429B4">
        <w:trPr>
          <w:trHeight w:val="16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B47141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B4714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9295E" w:rsidRDefault="00D9295E" w:rsidP="00D9295E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A7725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МИКАН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9D4D02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410C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mikkar89@mail.ru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D9295E" w:rsidRPr="00C04713" w:rsidRDefault="00D9295E" w:rsidP="00D9295E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9295E" w:rsidRPr="00C04713" w:rsidTr="007429B4">
        <w:trPr>
          <w:trHeight w:val="16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B47141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9295E" w:rsidRDefault="00D9295E" w:rsidP="00D9295E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Булгаро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C6995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410C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bulgarollc@yandex.ru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D9295E" w:rsidRPr="00C04713" w:rsidRDefault="00D9295E" w:rsidP="00D9295E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9295E" w:rsidRPr="00C04713" w:rsidTr="007429B4">
        <w:trPr>
          <w:trHeight w:val="16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B47141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9295E" w:rsidRDefault="00D9295E" w:rsidP="00D9295E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Сардаряншин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1410C1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410C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sardaryanshin@gmail.com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D9295E" w:rsidRPr="00C04713" w:rsidRDefault="00D9295E" w:rsidP="00D9295E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9295E" w:rsidRPr="00C04713" w:rsidTr="007429B4">
        <w:trPr>
          <w:trHeight w:val="16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B47141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9295E" w:rsidRDefault="00D9295E" w:rsidP="00D9295E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A7725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ГРИТИГ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C6995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410C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gritig@inbox.ru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D9295E" w:rsidRPr="00C04713" w:rsidRDefault="00D9295E" w:rsidP="00D9295E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9295E" w:rsidRPr="00C04713" w:rsidTr="007429B4">
        <w:trPr>
          <w:trHeight w:val="16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B47141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9295E" w:rsidRDefault="00D9295E" w:rsidP="00D9295E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Гегаркуник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Наири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295E" w:rsidRPr="00DC6995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1410C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gexarquniqnairi@mail.ru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D9295E" w:rsidRPr="00C04713" w:rsidRDefault="00D9295E" w:rsidP="00D9295E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15F22" w:rsidRPr="002C2AB9" w:rsidTr="0003081E">
        <w:trPr>
          <w:trHeight w:val="278"/>
        </w:trPr>
        <w:tc>
          <w:tcPr>
            <w:tcW w:w="15030" w:type="dxa"/>
            <w:gridSpan w:val="16"/>
            <w:shd w:val="solid" w:color="FFFFFF" w:fill="auto"/>
          </w:tcPr>
          <w:p w:rsidR="00415F22" w:rsidRPr="00C04713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415F22" w:rsidRPr="002C2AB9" w:rsidTr="0003081E">
        <w:trPr>
          <w:trHeight w:val="80"/>
        </w:trPr>
        <w:tc>
          <w:tcPr>
            <w:tcW w:w="15030" w:type="dxa"/>
            <w:gridSpan w:val="16"/>
            <w:shd w:val="solid" w:color="FFFFFF" w:fill="auto"/>
          </w:tcPr>
          <w:p w:rsidR="00415F22" w:rsidRPr="00C04713" w:rsidRDefault="004262FA" w:rsidP="004262F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Заявка, поданная участнико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была составлена и представлена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BA4EC0" w:rsidRPr="00415F22" w:rsidTr="00F51443">
        <w:trPr>
          <w:trHeight w:val="202"/>
        </w:trPr>
        <w:tc>
          <w:tcPr>
            <w:tcW w:w="15030" w:type="dxa"/>
            <w:gridSpan w:val="16"/>
            <w:shd w:val="solid" w:color="FFFFFF" w:fill="auto"/>
          </w:tcPr>
          <w:p w:rsidR="00BA4EC0" w:rsidRDefault="00BA4EC0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</w:pPr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415F22" w:rsidRPr="00C04713" w:rsidTr="0003081E">
        <w:trPr>
          <w:trHeight w:val="378"/>
        </w:trPr>
        <w:tc>
          <w:tcPr>
            <w:tcW w:w="15030" w:type="dxa"/>
            <w:gridSpan w:val="16"/>
            <w:shd w:val="solid" w:color="FFFFFF" w:fill="auto"/>
          </w:tcPr>
          <w:p w:rsidR="00415F22" w:rsidRPr="00C04713" w:rsidRDefault="0003081E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415F22" w:rsidRPr="002C2AB9" w:rsidTr="0003081E">
        <w:trPr>
          <w:trHeight w:val="201"/>
        </w:trPr>
        <w:tc>
          <w:tcPr>
            <w:tcW w:w="15030" w:type="dxa"/>
            <w:gridSpan w:val="16"/>
            <w:shd w:val="solid" w:color="FFFFFF" w:fill="auto"/>
          </w:tcPr>
          <w:p w:rsidR="00415F22" w:rsidRPr="00C04713" w:rsidRDefault="0003081E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D9295E" w:rsidRPr="00C04713" w:rsidTr="007547C1">
        <w:trPr>
          <w:gridBefore w:val="1"/>
          <w:wBefore w:w="91" w:type="dxa"/>
          <w:trHeight w:val="6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лота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 </w:t>
            </w:r>
          </w:p>
          <w:p w:rsidR="00D9295E" w:rsidRPr="007429B4" w:rsidRDefault="00D9295E" w:rsidP="00F51443">
            <w:pPr>
              <w:autoSpaceDE w:val="0"/>
              <w:autoSpaceDN w:val="0"/>
              <w:adjustRightInd w:val="0"/>
              <w:spacing w:after="0" w:line="240" w:lineRule="auto"/>
              <w:ind w:left="-101" w:right="-33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12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</w:tr>
      <w:tr w:rsidR="00D9295E" w:rsidRPr="00C04713" w:rsidTr="00D9295E">
        <w:trPr>
          <w:gridBefore w:val="1"/>
          <w:wBefore w:w="91" w:type="dxa"/>
          <w:trHeight w:val="35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0A4333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 w:rsidRPr="00A7725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МИКАН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0A4333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Булгаро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0A4333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Сардаряншин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0A4333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 w:rsidRPr="00A7725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ГРИТИГ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0A4333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Гегаркуник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Наири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</w:tr>
      <w:tr w:rsidR="00D9295E" w:rsidRPr="00C04713" w:rsidTr="009734AC">
        <w:trPr>
          <w:gridBefore w:val="1"/>
          <w:wBefore w:w="91" w:type="dxa"/>
          <w:trHeight w:val="5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29B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7429B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</w:tr>
      <w:tr w:rsidR="00D9295E" w:rsidRPr="00C04713" w:rsidTr="00D9295E">
        <w:trPr>
          <w:gridBefore w:val="1"/>
          <w:wBefore w:w="91" w:type="dxa"/>
          <w:cantSplit/>
          <w:trHeight w:val="35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7429B4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D9295E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D9295E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</w:tr>
      <w:tr w:rsidR="00D9295E" w:rsidRPr="00C04713" w:rsidTr="00D9295E">
        <w:trPr>
          <w:gridBefore w:val="1"/>
          <w:wBefore w:w="91" w:type="dxa"/>
          <w:cantSplit/>
          <w:trHeight w:val="3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47141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B47141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0F5900" w:rsidRDefault="00D9295E" w:rsidP="00D9295E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1676</w:t>
            </w:r>
            <w:r w:rsidRPr="000F5900">
              <w:rPr>
                <w:rFonts w:ascii="GHEA Grapalat" w:hAnsi="GHEA Grapalat" w:cs="GHEA Grapalat"/>
                <w:b/>
                <w:bCs/>
                <w:color w:val="000000"/>
              </w:rPr>
              <w:t>020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580000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580000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1111000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1111000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1560000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1560000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1957000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1957000*</w:t>
            </w:r>
          </w:p>
        </w:tc>
      </w:tr>
      <w:tr w:rsidR="00D9295E" w:rsidRPr="00C04713" w:rsidTr="00D9295E">
        <w:trPr>
          <w:gridBefore w:val="1"/>
          <w:wBefore w:w="91" w:type="dxa"/>
          <w:cantSplit/>
          <w:trHeight w:val="3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0F5900" w:rsidRDefault="00D9295E" w:rsidP="00D9295E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1320</w:t>
            </w:r>
            <w:r w:rsidRPr="000F5900">
              <w:rPr>
                <w:rFonts w:ascii="GHEA Grapalat" w:hAnsi="GHEA Grapalat" w:cs="GHEA Grapalat"/>
                <w:b/>
                <w:bCs/>
                <w:color w:val="000000"/>
              </w:rPr>
              <w:t>510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6405CD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440000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6405CD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440000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700000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BD3623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24BFB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888000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24BFB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888000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1240000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1240000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5E" w:rsidRPr="001410C1" w:rsidRDefault="00D9295E" w:rsidP="00D9295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990000</w:t>
            </w:r>
          </w:p>
        </w:tc>
      </w:tr>
      <w:tr w:rsidR="00415F22" w:rsidRPr="002C2AB9" w:rsidTr="0003081E">
        <w:trPr>
          <w:trHeight w:val="205"/>
        </w:trPr>
        <w:tc>
          <w:tcPr>
            <w:tcW w:w="15030" w:type="dxa"/>
            <w:gridSpan w:val="16"/>
            <w:shd w:val="solid" w:color="FFFFFF" w:fill="auto"/>
          </w:tcPr>
          <w:p w:rsidR="00A77597" w:rsidRPr="00D9295E" w:rsidRDefault="00D9295E" w:rsidP="00D9295E">
            <w:pPr>
              <w:spacing w:after="0"/>
              <w:rPr>
                <w:rFonts w:ascii="GHEA Grapalat" w:hAnsi="GHEA Grapalat"/>
                <w:lang w:val="ru-RU"/>
              </w:rPr>
            </w:pPr>
            <w:r w:rsidRPr="00D9295E">
              <w:rPr>
                <w:rFonts w:ascii="GHEA Grapalat" w:hAnsi="GHEA Grapalat"/>
                <w:lang w:val="ru-RU"/>
              </w:rPr>
              <w:t>*Ценовое предложение участника превышает цену</w:t>
            </w:r>
            <w:r>
              <w:rPr>
                <w:rFonts w:ascii="GHEA Grapalat" w:hAnsi="GHEA Grapalat"/>
                <w:lang w:val="ru-RU"/>
              </w:rPr>
              <w:t xml:space="preserve"> на закуп</w:t>
            </w:r>
            <w:r w:rsidRPr="00D9295E">
              <w:rPr>
                <w:rFonts w:ascii="GHEA Grapalat" w:hAnsi="GHEA Grapalat"/>
                <w:lang w:val="ru-RU"/>
              </w:rPr>
              <w:t>.</w:t>
            </w:r>
          </w:p>
          <w:tbl>
            <w:tblPr>
              <w:tblW w:w="14904" w:type="dxa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14904"/>
            </w:tblGrid>
            <w:tr w:rsidR="004262FA" w:rsidRPr="00D9295E" w:rsidTr="00D9295E">
              <w:trPr>
                <w:trHeight w:val="247"/>
              </w:trPr>
              <w:tc>
                <w:tcPr>
                  <w:tcW w:w="14904" w:type="dxa"/>
                  <w:shd w:val="solid" w:color="FFFFFF" w:fill="auto"/>
                </w:tcPr>
                <w:p w:rsidR="004262FA" w:rsidRPr="00873C92" w:rsidRDefault="004262FA" w:rsidP="004262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</w:pP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>5.</w:t>
                  </w:r>
                  <w:r w:rsidRPr="00873C92">
                    <w:rPr>
                      <w:lang w:val="hy-AM"/>
                    </w:rPr>
                    <w:t xml:space="preserve"> </w:t>
                  </w: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>О приостановлении процесса оценки</w:t>
                  </w:r>
                </w:p>
              </w:tc>
            </w:tr>
            <w:tr w:rsidR="004262FA" w:rsidRPr="004262FA" w:rsidTr="00D9295E">
              <w:trPr>
                <w:trHeight w:val="432"/>
              </w:trPr>
              <w:tc>
                <w:tcPr>
                  <w:tcW w:w="14904" w:type="dxa"/>
                  <w:shd w:val="solid" w:color="FFFFFF" w:fill="auto"/>
                </w:tcPr>
                <w:p w:rsidR="004262FA" w:rsidRPr="00873C92" w:rsidRDefault="004262FA" w:rsidP="004262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</w:pP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5.1. С целью оценивания наличи</w:t>
                  </w:r>
                  <w:r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и требуемых документов в заявке участниа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в и их соответствия к требованиям приглашения, приостановить процесс оценки и </w:t>
                  </w:r>
                  <w:r w:rsidRPr="00873C92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продолжить заседание комиссии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после рассмотрения комиссией документов участников, но не позднее, чем в срок, указанный в пункте 8.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2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приглашения на данную процедуру,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по адресу: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Министерство образования, науки, культуры и спорта РА,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ул.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Вазгена Саргсяна 3, Дом Правительства 2, 3-й этаж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,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комната 310. </w:t>
                  </w:r>
                </w:p>
              </w:tc>
            </w:tr>
            <w:tr w:rsidR="004262FA" w:rsidTr="00D9295E">
              <w:trPr>
                <w:trHeight w:val="432"/>
              </w:trPr>
              <w:tc>
                <w:tcPr>
                  <w:tcW w:w="14904" w:type="dxa"/>
                  <w:shd w:val="solid" w:color="FFFFFF" w:fill="auto"/>
                </w:tcPr>
                <w:p w:rsidR="004262FA" w:rsidRDefault="004262FA" w:rsidP="004262FA"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 xml:space="preserve">            </w:t>
                  </w: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  <w:tr w:rsidR="00415F22" w:rsidRPr="002C2AB9" w:rsidTr="00D9295E">
              <w:trPr>
                <w:trHeight w:val="432"/>
              </w:trPr>
              <w:tc>
                <w:tcPr>
                  <w:tcW w:w="14904" w:type="dxa"/>
                  <w:shd w:val="solid" w:color="FFFFFF" w:fill="auto"/>
                </w:tcPr>
                <w:tbl>
                  <w:tblPr>
                    <w:tblW w:w="15257" w:type="dxa"/>
                    <w:tblInd w:w="7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257"/>
                  </w:tblGrid>
                  <w:tr w:rsidR="00415F22" w:rsidRPr="002C2AB9" w:rsidTr="00531BBD">
                    <w:trPr>
                      <w:trHeight w:val="432"/>
                    </w:trPr>
                    <w:tc>
                      <w:tcPr>
                        <w:tcW w:w="15257" w:type="dxa"/>
                        <w:shd w:val="solid" w:color="FFFFFF" w:fill="auto"/>
                      </w:tcPr>
                      <w:p w:rsidR="00415F22" w:rsidRPr="00702F30" w:rsidRDefault="00415F22" w:rsidP="007429B4">
                        <w:pPr>
                          <w:autoSpaceDE w:val="0"/>
                          <w:autoSpaceDN w:val="0"/>
                          <w:adjustRightInd w:val="0"/>
                          <w:spacing w:before="60" w:after="0" w:line="240" w:lineRule="auto"/>
                          <w:jc w:val="center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702F30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Заседание оценочной комиссии </w:t>
                        </w:r>
                        <w:r w:rsidRPr="00F9129F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продолжилось </w:t>
                        </w:r>
                        <w:r w:rsidR="00D9295E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31</w:t>
                        </w: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D9295E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05</w:t>
                        </w:r>
                        <w:r w:rsidR="004262FA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.2024г. в 14</w:t>
                        </w:r>
                        <w:r w:rsidRPr="00F9129F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hy-AM"/>
                          </w:rPr>
                          <w:t>0</w:t>
                        </w:r>
                        <w:r w:rsidRPr="00F9129F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0 часов</w:t>
                        </w:r>
                      </w:p>
                    </w:tc>
                  </w:tr>
                </w:tbl>
                <w:p w:rsidR="00415F22" w:rsidRDefault="00415F22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</w:p>
              </w:tc>
            </w:tr>
          </w:tbl>
          <w:p w:rsidR="00415F22" w:rsidRPr="002E253D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15F22" w:rsidRPr="002C2AB9" w:rsidTr="0003081E">
        <w:trPr>
          <w:trHeight w:val="205"/>
        </w:trPr>
        <w:tc>
          <w:tcPr>
            <w:tcW w:w="15030" w:type="dxa"/>
            <w:gridSpan w:val="16"/>
            <w:shd w:val="solid" w:color="FFFFFF" w:fill="auto"/>
          </w:tcPr>
          <w:p w:rsidR="00415F22" w:rsidRPr="00584F97" w:rsidRDefault="00DF4F31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584F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415F22" w:rsidRPr="004262FA" w:rsidTr="0003081E">
        <w:trPr>
          <w:trHeight w:val="575"/>
        </w:trPr>
        <w:tc>
          <w:tcPr>
            <w:tcW w:w="15030" w:type="dxa"/>
            <w:gridSpan w:val="16"/>
            <w:shd w:val="solid" w:color="FFFFFF" w:fill="auto"/>
          </w:tcPr>
          <w:p w:rsidR="00D9295E" w:rsidRPr="000717A3" w:rsidRDefault="00F51443" w:rsidP="007429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D9295E" w:rsidRPr="000717A3"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r w:rsidR="004262FA"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 представленном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МИКАН</w:t>
            </w:r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="00D9295E"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</w:t>
            </w:r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Сардаряншин</w:t>
            </w:r>
            <w:proofErr w:type="spellEnd"/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="00D9295E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="00D9295E"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D9295E"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докум</w:t>
            </w:r>
            <w:r w:rsidR="00D9295E"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енты, требуемые приглашением, и они</w:t>
            </w:r>
            <w:r w:rsidR="00D9295E" w:rsidRPr="000717A3">
              <w:rPr>
                <w:rFonts w:ascii="GHEA Grapalat" w:hAnsi="GHEA Grapalat" w:cs="GHEA Grapalat"/>
                <w:color w:val="000000"/>
                <w:lang w:val="hy-AM"/>
              </w:rPr>
              <w:t xml:space="preserve"> соответствуют требованиям, изложенным в приглашении</w:t>
            </w:r>
            <w:r w:rsidR="00D9295E" w:rsidRPr="000717A3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D9295E" w:rsidRPr="000717A3" w:rsidRDefault="00D9295E" w:rsidP="007429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D9295E" w:rsidRPr="000717A3" w:rsidRDefault="00D9295E" w:rsidP="007429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>6.2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 В заявке представленном</w:t>
            </w:r>
            <w:r w:rsidRPr="000717A3">
              <w:rPr>
                <w:rFonts w:ascii="GHEA Grapalat" w:hAnsi="GHEA Grapalat" w:cs="Times Armenian"/>
                <w:b/>
                <w:color w:val="000000"/>
                <w:lang w:val="ru-RU"/>
              </w:rPr>
              <w:t xml:space="preserve">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Булгаро</w:t>
            </w:r>
            <w:proofErr w:type="spellEnd"/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="00F51443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не </w:t>
            </w:r>
            <w:r w:rsidR="00F51443"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</w:t>
            </w:r>
            <w:r w:rsidR="004262FA"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кументы, требуемые приглашением, </w:t>
            </w:r>
            <w:r w:rsidRPr="000717A3">
              <w:rPr>
                <w:rFonts w:ascii="GHEA Grapalat" w:hAnsi="GHEA Grapalat" w:cs="GHEA Grapalat"/>
                <w:color w:val="000000"/>
                <w:lang w:val="hy-AM"/>
              </w:rPr>
              <w:t>в частности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 отсутствуют</w:t>
            </w:r>
            <w:r w:rsidRPr="000717A3">
              <w:rPr>
                <w:lang w:val="ru-RU"/>
              </w:rPr>
              <w:t xml:space="preserve"> 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>предусмотренные пунктом 2.4 части I приглашения на процедуру: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</w:p>
          <w:p w:rsidR="00D9295E" w:rsidRPr="000717A3" w:rsidRDefault="00D9295E" w:rsidP="00D9295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• документы, удостоверяющие исполнение данного контракта (контрактов или соглашений) в течение указанного периода с целью оценки аналогичного контракта/</w:t>
            </w:r>
            <w:proofErr w:type="spellStart"/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ов</w:t>
            </w:r>
            <w:proofErr w:type="spellEnd"/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, заключенных в прошлом, и его/их (контрактов или соглашений) надлежащего исполнения,</w:t>
            </w:r>
          </w:p>
          <w:p w:rsidR="00D9295E" w:rsidRPr="000717A3" w:rsidRDefault="00D9295E" w:rsidP="00D9295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• сведения о персонале, предлагаемом для исполнения заключаемого договора, и письменные соглашения привлекаемых в штат специалистов об их привлечении к оказанию услуг, а также копии паспортов специалистов и квалификационных документов (диплом, свидетельство, свидетельство, лицензия и т. д.).</w:t>
            </w:r>
          </w:p>
          <w:p w:rsidR="00D9295E" w:rsidRPr="000717A3" w:rsidRDefault="00D9295E" w:rsidP="00D9295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А документы, представленные по заявке участника, соответствуют требованиям, указанным в приглашении.</w:t>
            </w:r>
          </w:p>
          <w:p w:rsidR="00D9295E" w:rsidRPr="000717A3" w:rsidRDefault="00D9295E" w:rsidP="007429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0717A3" w:rsidRPr="000717A3" w:rsidRDefault="000717A3" w:rsidP="000717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>6.3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 В заявке представленном</w:t>
            </w:r>
            <w:r w:rsidRPr="000717A3">
              <w:rPr>
                <w:rFonts w:ascii="GHEA Grapalat" w:hAnsi="GHEA Grapalat" w:cs="Times Armenian"/>
                <w:b/>
                <w:color w:val="000000"/>
                <w:lang w:val="ru-RU"/>
              </w:rPr>
              <w:t xml:space="preserve">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ГРИТИГ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ООО не 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имеются все документы, требуемые приглашением, </w:t>
            </w:r>
            <w:r w:rsidRPr="000717A3">
              <w:rPr>
                <w:rFonts w:ascii="GHEA Grapalat" w:hAnsi="GHEA Grapalat" w:cs="GHEA Grapalat"/>
                <w:color w:val="000000"/>
                <w:lang w:val="hy-AM"/>
              </w:rPr>
              <w:t>в частности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 отсутствуют</w:t>
            </w:r>
            <w:r w:rsidRPr="000717A3">
              <w:rPr>
                <w:lang w:val="ru-RU"/>
              </w:rPr>
              <w:t xml:space="preserve"> 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>предусмотренные пунктом 2.4 части I приглашения на процедуру: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сведения о персонале, предлагаемом для исполнения заключаемого договора, и письменные соглашения привлекаемых в штат специалистов об их привлечении к оказанию услуг, а также копии паспортов специалистов и квалификационных документов (диплом, свидетельство, свидетельство, лицензия и т. д.).</w:t>
            </w:r>
          </w:p>
          <w:p w:rsidR="000717A3" w:rsidRPr="000717A3" w:rsidRDefault="000717A3" w:rsidP="000717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А документы, представленные по заявке участника, соответствуют требованиям, указанным в приглашении.</w:t>
            </w:r>
          </w:p>
          <w:p w:rsidR="000717A3" w:rsidRPr="000717A3" w:rsidRDefault="000717A3" w:rsidP="000717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4262FA" w:rsidRPr="000717A3" w:rsidRDefault="000717A3" w:rsidP="004262F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>6.4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 В заявке представленном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Гегаркуник</w:t>
            </w:r>
            <w:proofErr w:type="spellEnd"/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proofErr w:type="spellStart"/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Наири</w:t>
            </w:r>
            <w:proofErr w:type="spellEnd"/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документы, требуемые приглашением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. </w:t>
            </w:r>
            <w:r w:rsidRPr="000717A3">
              <w:rPr>
                <w:rFonts w:ascii="GHEA Grapalat" w:hAnsi="GHEA Grapalat" w:cs="Calibri"/>
                <w:bCs/>
                <w:lang w:val="ru-RU"/>
              </w:rPr>
              <w:t xml:space="preserve">В ценовом предложении участника по 1-ому лоту имеется несоответствие сумм, написанных буквами и цифрами, и согласно части 4 статьи 34 Закона РА «О закупках», </w:t>
            </w:r>
            <w:r w:rsidR="0065140C">
              <w:rPr>
                <w:rFonts w:ascii="GHEA Grapalat" w:hAnsi="GHEA Grapalat" w:cs="Calibri"/>
                <w:bCs/>
                <w:lang w:val="ru-RU"/>
              </w:rPr>
              <w:t>з</w:t>
            </w:r>
            <w:r w:rsidRPr="000717A3">
              <w:rPr>
                <w:rFonts w:ascii="GHEA Grapalat" w:hAnsi="GHEA Grapalat" w:cs="Calibri"/>
                <w:bCs/>
                <w:lang w:val="ru-RU"/>
              </w:rPr>
              <w:t>а основу прин</w:t>
            </w:r>
            <w:r w:rsidRPr="000717A3">
              <w:rPr>
                <w:rFonts w:ascii="GHEA Grapalat" w:hAnsi="GHEA Grapalat" w:cs="Calibri"/>
                <w:bCs/>
                <w:lang w:val="ru-RU"/>
              </w:rPr>
              <w:t>имается</w:t>
            </w:r>
            <w:r w:rsidRPr="000717A3">
              <w:rPr>
                <w:rFonts w:ascii="GHEA Grapalat" w:hAnsi="GHEA Grapalat" w:cs="Calibri"/>
                <w:bCs/>
                <w:lang w:val="ru-RU"/>
              </w:rPr>
              <w:t xml:space="preserve"> </w:t>
            </w:r>
            <w:r w:rsidRPr="000717A3">
              <w:rPr>
                <w:rFonts w:ascii="GHEA Grapalat" w:hAnsi="GHEA Grapalat" w:cs="Calibri"/>
                <w:bCs/>
                <w:lang w:val="ru-RU"/>
              </w:rPr>
              <w:t xml:space="preserve">сумма, написанная буквами, которая превышает закупочную цену. 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Д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окументы, представленные по заявке участника, соответствуют </w:t>
            </w:r>
            <w:r w:rsidRPr="000717A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lastRenderedPageBreak/>
              <w:t>требованиям, указанным в приглашении.</w:t>
            </w:r>
          </w:p>
          <w:p w:rsidR="00415F22" w:rsidRPr="000717A3" w:rsidRDefault="00471325" w:rsidP="004262FA">
            <w:pPr>
              <w:pStyle w:val="ListParagraph"/>
              <w:tabs>
                <w:tab w:val="left" w:pos="608"/>
              </w:tabs>
              <w:autoSpaceDE w:val="0"/>
              <w:autoSpaceDN w:val="0"/>
              <w:adjustRightInd w:val="0"/>
              <w:spacing w:before="60" w:after="0" w:line="240" w:lineRule="auto"/>
              <w:ind w:left="317"/>
              <w:contextualSpacing w:val="0"/>
              <w:jc w:val="both"/>
              <w:rPr>
                <w:rFonts w:ascii="GHEA Grapalat" w:hAnsi="GHEA Grapalat" w:cs="Arial"/>
                <w:bCs/>
                <w:lang w:val="hy-AM"/>
              </w:rPr>
            </w:pP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415F22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tbl>
            <w:tblPr>
              <w:tblW w:w="15236" w:type="dxa"/>
              <w:tblLayout w:type="fixed"/>
              <w:tblLook w:val="0000" w:firstRow="0" w:lastRow="0" w:firstColumn="0" w:lastColumn="0" w:noHBand="0" w:noVBand="0"/>
            </w:tblPr>
            <w:tblGrid>
              <w:gridCol w:w="15236"/>
            </w:tblGrid>
            <w:tr w:rsidR="00415F22" w:rsidRPr="000717A3" w:rsidTr="00C04713">
              <w:trPr>
                <w:trHeight w:val="145"/>
              </w:trPr>
              <w:tc>
                <w:tcPr>
                  <w:tcW w:w="14918" w:type="dxa"/>
                  <w:shd w:val="solid" w:color="FFFFFF" w:fill="auto"/>
                </w:tcPr>
                <w:p w:rsidR="00415F22" w:rsidRPr="000717A3" w:rsidRDefault="00B146C1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GHEA Grapalat" w:hAnsi="GHEA Grapalat" w:cs="GHEA Grapalat"/>
                      <w:color w:val="000000"/>
                      <w:lang w:val="af-ZA"/>
                    </w:rPr>
                  </w:pPr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lastRenderedPageBreak/>
                    <w:t>7</w:t>
                  </w:r>
                  <w:r w:rsidR="00415F22"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. О приостановлении процесса оценки:</w:t>
                  </w:r>
                </w:p>
              </w:tc>
            </w:tr>
            <w:tr w:rsidR="00415F22" w:rsidRPr="000717A3" w:rsidTr="000531E9">
              <w:trPr>
                <w:trHeight w:val="432"/>
              </w:trPr>
              <w:tc>
                <w:tcPr>
                  <w:tcW w:w="14918" w:type="dxa"/>
                  <w:shd w:val="solid" w:color="FFFFFF" w:fill="auto"/>
                </w:tcPr>
                <w:p w:rsidR="00415F22" w:rsidRPr="000717A3" w:rsidRDefault="00B146C1" w:rsidP="004262FA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right="262"/>
                    <w:jc w:val="both"/>
                    <w:rPr>
                      <w:rFonts w:ascii="GHEA Grapalat" w:hAnsi="GHEA Grapalat" w:cs="GHEA Grapalat"/>
                      <w:b/>
                      <w:color w:val="000000"/>
                      <w:lang w:val="af-ZA"/>
                    </w:rPr>
                  </w:pPr>
                  <w:r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7</w:t>
                  </w:r>
                  <w:r w:rsidR="00415F22" w:rsidRPr="000717A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.1 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В соответствии с пунктом 41 порядка "Организации процесса закупок", утвержденный решением правительства РА № 526-Ն от 04.05.2017 г,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 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приостановить процесс оценки и предложить участникам </w:t>
                  </w:r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«</w:t>
                  </w:r>
                  <w:proofErr w:type="spellStart"/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Булгаро</w:t>
                  </w:r>
                  <w:proofErr w:type="spellEnd"/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 xml:space="preserve">» </w:t>
                  </w:r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ООО</w:t>
                  </w:r>
                  <w:r w:rsidR="00B706A8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 xml:space="preserve"> и</w:t>
                  </w:r>
                  <w:r w:rsidR="00B706A8" w:rsidRPr="0001627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 xml:space="preserve"> </w:t>
                  </w:r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«</w:t>
                  </w:r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ГРИТИГ</w:t>
                  </w:r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 xml:space="preserve">» </w:t>
                  </w:r>
                  <w:r w:rsidR="00B706A8" w:rsidRPr="000717A3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ООО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в течение одного рабочего дня исправить </w:t>
                  </w:r>
                  <w:proofErr w:type="gramStart"/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несоответствия</w:t>
                  </w:r>
                  <w:proofErr w:type="gramEnd"/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зарегистрированные в пунктах 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6.2</w:t>
                  </w:r>
                  <w:r w:rsidR="00B706A8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и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6.</w:t>
                  </w:r>
                  <w:r w:rsidR="00B706A8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3</w:t>
                  </w:r>
                  <w:r w:rsidR="00B706A8" w:rsidRPr="00287DF9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  <w:tr w:rsidR="00415F22" w:rsidRPr="000717A3" w:rsidTr="00051A3F">
              <w:trPr>
                <w:trHeight w:val="266"/>
              </w:trPr>
              <w:tc>
                <w:tcPr>
                  <w:tcW w:w="14918" w:type="dxa"/>
                  <w:shd w:val="solid" w:color="FFFFFF" w:fill="auto"/>
                </w:tcPr>
                <w:p w:rsidR="007123D9" w:rsidRPr="000717A3" w:rsidRDefault="00415F22" w:rsidP="007429B4">
                  <w:pPr>
                    <w:pStyle w:val="ListParagraph"/>
                    <w:tabs>
                      <w:tab w:val="left" w:pos="60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ind w:left="317"/>
                    <w:contextualSpacing w:val="0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0717A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af-ZA"/>
                    </w:rPr>
                    <w:t xml:space="preserve">             </w:t>
                  </w:r>
                  <w:r w:rsidRPr="000717A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0717A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0717A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  <w:tr w:rsidR="00415F22" w:rsidRPr="000717A3" w:rsidTr="00C04713">
              <w:trPr>
                <w:trHeight w:val="172"/>
              </w:trPr>
              <w:tc>
                <w:tcPr>
                  <w:tcW w:w="14918" w:type="dxa"/>
                  <w:shd w:val="solid" w:color="FFFFFF" w:fill="auto"/>
                </w:tcPr>
                <w:p w:rsidR="00415F22" w:rsidRPr="000717A3" w:rsidRDefault="007429B4" w:rsidP="004262FA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jc w:val="both"/>
                    <w:rPr>
                      <w:rFonts w:ascii="GHEA Grapalat" w:hAnsi="GHEA Grapalat" w:cs="GHEA Grapalat"/>
                      <w:b/>
                      <w:color w:val="000000"/>
                      <w:lang w:val="af-ZA"/>
                    </w:rPr>
                  </w:pPr>
                  <w:r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7</w:t>
                  </w:r>
                  <w:r w:rsidR="00415F22" w:rsidRPr="000717A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.2 </w:t>
                  </w:r>
                  <w:r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Продолжить заседание Комиссии на </w:t>
                  </w:r>
                  <w:r w:rsidR="00B706A8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04</w:t>
                  </w:r>
                  <w:r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  <w:r w:rsidR="00B706A8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06</w:t>
                  </w:r>
                  <w:r w:rsidR="004262FA"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.2024г, в 14</w:t>
                  </w:r>
                  <w:r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:00 часу, по ад</w:t>
                  </w:r>
                  <w:r w:rsidR="004262FA"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ресу: </w:t>
                  </w:r>
                  <w:r w:rsidR="00D9295E" w:rsidRPr="000717A3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Министерство образования, науки, культуры и спорта РА, </w:t>
                  </w:r>
                  <w:r w:rsidR="00D9295E" w:rsidRPr="000717A3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ул. </w:t>
                  </w:r>
                  <w:r w:rsidR="00D9295E" w:rsidRPr="000717A3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Вазгена Саргсяна 3, Дом Правительства 2, 3-й этаж</w:t>
                  </w:r>
                  <w:r w:rsidR="00D9295E" w:rsidRPr="000717A3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,</w:t>
                  </w:r>
                  <w:r w:rsidR="00D9295E" w:rsidRPr="000717A3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комната 310</w:t>
                  </w:r>
                  <w:r w:rsidRPr="000717A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  <w:r w:rsidR="00415F22" w:rsidRPr="000717A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</w:p>
              </w:tc>
            </w:tr>
            <w:tr w:rsidR="00415F22" w:rsidRPr="000717A3" w:rsidTr="000531E9">
              <w:trPr>
                <w:trHeight w:val="108"/>
              </w:trPr>
              <w:tc>
                <w:tcPr>
                  <w:tcW w:w="14918" w:type="dxa"/>
                  <w:shd w:val="solid" w:color="FFFFFF" w:fill="auto"/>
                </w:tcPr>
                <w:p w:rsidR="00415F22" w:rsidRPr="000717A3" w:rsidRDefault="007429B4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firstLine="1134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0717A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0717A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0717A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  <w:p w:rsidR="00A77597" w:rsidRPr="000717A3" w:rsidRDefault="00A77597" w:rsidP="00A7759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Заседание оценочной комиссии продолжилось </w:t>
                  </w:r>
                  <w:r w:rsidR="00B706A8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04.06</w:t>
                  </w:r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.2024г. в 14:</w:t>
                  </w:r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hy-AM"/>
                    </w:rPr>
                    <w:t>0</w:t>
                  </w:r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0 часов</w:t>
                  </w:r>
                </w:p>
                <w:p w:rsidR="002C2AB9" w:rsidRPr="000717A3" w:rsidRDefault="002C2AB9" w:rsidP="00B706A8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left="-126"/>
                    <w:rPr>
                      <w:rFonts w:ascii="GHEA Grapalat" w:hAnsi="GHEA Grapalat" w:cs="GHEA Grapalat"/>
                      <w:color w:val="000000"/>
                      <w:lang w:val="af-ZA"/>
                    </w:rPr>
                  </w:pPr>
                  <w:r w:rsidRPr="00B706A8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  <w:t>Отсутствует</w:t>
                  </w:r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 член комиссии </w:t>
                  </w:r>
                  <w:proofErr w:type="spellStart"/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Лусине</w:t>
                  </w:r>
                  <w:proofErr w:type="spellEnd"/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Игитян</w:t>
                  </w:r>
                  <w:proofErr w:type="spellEnd"/>
                  <w:r w:rsidRPr="000717A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.</w:t>
                  </w:r>
                </w:p>
              </w:tc>
            </w:tr>
          </w:tbl>
          <w:p w:rsidR="00415F22" w:rsidRPr="000717A3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15F22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415F22" w:rsidRPr="00C04713" w:rsidRDefault="007429B4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>8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 xml:space="preserve">. 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Об исправлении несоответствий, зафиксированных при оценке процесса закупки</w:t>
            </w:r>
          </w:p>
          <w:p w:rsidR="00415F22" w:rsidRPr="00C04713" w:rsidRDefault="007429B4" w:rsidP="00B706A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Arial"/>
                <w:bCs/>
                <w:lang w:val="af-ZA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8</w:t>
            </w:r>
            <w:r w:rsidR="00415F22" w:rsidRPr="00FA240B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.1 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Участник</w:t>
            </w:r>
            <w:r w:rsidR="00B706A8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7123D9" w:rsidRPr="00FA24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proofErr w:type="spellStart"/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Булгаро</w:t>
            </w:r>
            <w:proofErr w:type="spellEnd"/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="00B706A8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и</w:t>
            </w:r>
            <w:r w:rsidRPr="0001627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ГРИТИГ</w:t>
            </w:r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="00B706A8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="00B706A8" w:rsidRPr="00FA24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7123D9" w:rsidRPr="00FA240B">
              <w:rPr>
                <w:rFonts w:ascii="GHEA Grapalat" w:hAnsi="GHEA Grapalat" w:cs="GHEA Grapalat"/>
                <w:color w:val="000000"/>
                <w:lang w:val="ru-RU"/>
              </w:rPr>
              <w:t>в установленные</w:t>
            </w:r>
            <w:r w:rsidR="007123D9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сроки исправил</w:t>
            </w:r>
            <w:r w:rsidR="00B706A8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7123D9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несоответствия, зафиксированные оценочной комиссией</w:t>
            </w:r>
            <w:r w:rsidR="00B706A8" w:rsidRPr="00287DF9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415F22" w:rsidRPr="00C04713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415F22" w:rsidRPr="00C04713" w:rsidRDefault="007429B4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59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</w:pP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7123D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</w:t>
            </w:r>
            <w:r w:rsidR="002C2AB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4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7429B4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7429B4" w:rsidRPr="00B43111" w:rsidRDefault="007429B4" w:rsidP="007429B4">
            <w:pPr>
              <w:autoSpaceDE w:val="0"/>
              <w:autoSpaceDN w:val="0"/>
              <w:adjustRightInd w:val="0"/>
              <w:spacing w:before="60"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7429B4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7429B4" w:rsidRPr="00FB15BB" w:rsidRDefault="007429B4" w:rsidP="007429B4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7429B4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B706A8" w:rsidRPr="009A6CE9" w:rsidRDefault="00B706A8" w:rsidP="00B706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9A6CE9">
              <w:rPr>
                <w:rFonts w:ascii="GHEA Grapalat" w:hAnsi="GHEA Grapalat"/>
                <w:b/>
                <w:lang w:val="ru-RU"/>
              </w:rPr>
              <w:t>№</w:t>
            </w:r>
            <w:r w:rsidRPr="009A6CE9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1:</w:t>
            </w:r>
          </w:p>
          <w:p w:rsidR="005B413C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Pr="00A7725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МИКАН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ООО,</w:t>
            </w:r>
          </w:p>
          <w:p w:rsidR="005B413C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Булгаро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,</w:t>
            </w:r>
          </w:p>
          <w:p w:rsidR="005B413C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3-ее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Сардаряншин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B706A8" w:rsidRPr="00287DF9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4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ГРИТИГ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B706A8" w:rsidRPr="009A6CE9" w:rsidRDefault="00B706A8" w:rsidP="00B706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9A6CE9">
              <w:rPr>
                <w:rFonts w:ascii="GHEA Grapalat" w:hAnsi="GHEA Grapalat"/>
                <w:b/>
                <w:lang w:val="ru-RU"/>
              </w:rPr>
              <w:t>№</w:t>
            </w:r>
            <w:r w:rsidRPr="009A6CE9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2:</w:t>
            </w:r>
          </w:p>
          <w:p w:rsidR="005B413C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Pr="00A7725A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МИКАН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ООО,</w:t>
            </w:r>
          </w:p>
          <w:p w:rsidR="005B413C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Булгаро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,</w:t>
            </w:r>
          </w:p>
          <w:p w:rsidR="005B413C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3-ее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Сардаряншин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ООО,</w:t>
            </w:r>
          </w:p>
          <w:p w:rsidR="00243765" w:rsidRDefault="005B413C" w:rsidP="005B413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4-ое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24376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 w:rsidR="0024376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Гегаркуник</w:t>
            </w:r>
            <w:proofErr w:type="spellEnd"/>
            <w:r w:rsidR="0024376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376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Наири</w:t>
            </w:r>
            <w:proofErr w:type="spellEnd"/>
            <w:r w:rsidR="0024376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24376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24376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7429B4" w:rsidRPr="00243765" w:rsidRDefault="00243765" w:rsidP="00243765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5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 </w:t>
            </w:r>
            <w:r w:rsidR="005B413C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="005B413C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ГРИТИГ</w:t>
            </w:r>
            <w:r w:rsidR="005B413C" w:rsidRPr="000717A3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="005B413C" w:rsidRPr="000717A3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="005B413C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7429B4" w:rsidRPr="007429B4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7429B4" w:rsidRDefault="007429B4" w:rsidP="007429B4">
            <w:pPr>
              <w:autoSpaceDE w:val="0"/>
              <w:autoSpaceDN w:val="0"/>
              <w:adjustRightInd w:val="0"/>
              <w:spacing w:after="120" w:line="240" w:lineRule="auto"/>
              <w:ind w:firstLine="459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7123D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</w:t>
            </w:r>
            <w:r w:rsidR="002C2AB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4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BA4EC0" w:rsidRPr="00243765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243765" w:rsidRDefault="00243765" w:rsidP="0024376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43765">
              <w:rPr>
                <w:rFonts w:ascii="GHEA Grapalat" w:hAnsi="GHEA Grapalat" w:cs="GHEA Grapalat"/>
                <w:color w:val="000000"/>
                <w:lang w:val="ru-RU"/>
              </w:rPr>
              <w:t>9.2. На основании пункта 6.4 настоящего протокола отклонить заявку ООО «</w:t>
            </w:r>
            <w:proofErr w:type="spellStart"/>
            <w:r w:rsidRPr="00243765">
              <w:rPr>
                <w:rFonts w:ascii="GHEA Grapalat" w:hAnsi="GHEA Grapalat" w:cs="GHEA Grapalat"/>
                <w:color w:val="000000"/>
                <w:lang w:val="ru-RU"/>
              </w:rPr>
              <w:t>Гегаркуник</w:t>
            </w:r>
            <w:proofErr w:type="spellEnd"/>
            <w:r w:rsidRPr="0024376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243765">
              <w:rPr>
                <w:rFonts w:ascii="GHEA Grapalat" w:hAnsi="GHEA Grapalat" w:cs="GHEA Grapalat"/>
                <w:color w:val="000000"/>
                <w:lang w:val="ru-RU"/>
              </w:rPr>
              <w:t>Наири</w:t>
            </w:r>
            <w:proofErr w:type="spellEnd"/>
            <w:r w:rsidRPr="00243765">
              <w:rPr>
                <w:rFonts w:ascii="GHEA Grapalat" w:hAnsi="GHEA Grapalat" w:cs="GHEA Grapalat"/>
                <w:color w:val="000000"/>
                <w:lang w:val="ru-RU"/>
              </w:rPr>
              <w:t xml:space="preserve">» на 1-й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лот</w:t>
            </w:r>
            <w:r w:rsidRPr="00243765">
              <w:rPr>
                <w:rFonts w:ascii="GHEA Grapalat" w:hAnsi="GHEA Grapalat" w:cs="GHEA Grapalat"/>
                <w:color w:val="000000"/>
                <w:lang w:val="ru-RU"/>
              </w:rPr>
              <w:t xml:space="preserve"> по причине превышения ценового предложения </w:t>
            </w:r>
            <w:r>
              <w:rPr>
                <w:rFonts w:ascii="GHEA Grapalat" w:hAnsi="GHEA Grapalat" w:cs="Calibri"/>
                <w:bCs/>
                <w:lang w:val="ru-RU"/>
              </w:rPr>
              <w:t>закупочной</w:t>
            </w:r>
            <w:r w:rsidRPr="00243765">
              <w:rPr>
                <w:rFonts w:ascii="GHEA Grapalat" w:hAnsi="GHEA Grapalat" w:cs="GHEA Grapalat"/>
                <w:color w:val="000000"/>
                <w:lang w:val="ru-RU"/>
              </w:rPr>
              <w:t xml:space="preserve"> цены.</w:t>
            </w:r>
          </w:p>
          <w:p w:rsidR="00243765" w:rsidRDefault="00243765" w:rsidP="00243765">
            <w:pPr>
              <w:autoSpaceDE w:val="0"/>
              <w:autoSpaceDN w:val="0"/>
              <w:adjustRightInd w:val="0"/>
              <w:spacing w:after="120" w:line="240" w:lineRule="auto"/>
              <w:ind w:firstLine="459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243765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>Принятое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4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BA4EC0" w:rsidRDefault="00BA4EC0" w:rsidP="0024376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eastAsia="Times New Roman" w:hAnsi="GHEA Grapalat" w:cs="Sylfaen"/>
                <w:b/>
                <w:lang w:val="hy-AM" w:eastAsia="ru-RU"/>
              </w:rPr>
              <w:lastRenderedPageBreak/>
              <w:t>1</w:t>
            </w:r>
            <w:r w:rsidR="007429B4">
              <w:rPr>
                <w:rFonts w:ascii="GHEA Grapalat" w:eastAsia="Times New Roman" w:hAnsi="GHEA Grapalat" w:cs="Sylfaen"/>
                <w:b/>
                <w:lang w:val="ru-RU" w:eastAsia="ru-RU"/>
              </w:rPr>
              <w:t>0</w:t>
            </w:r>
            <w:r w:rsidRPr="00C04713">
              <w:rPr>
                <w:rFonts w:ascii="GHEA Grapalat" w:eastAsia="Times New Roman" w:hAnsi="GHEA Grapalat" w:cs="Sylfaen"/>
                <w:b/>
                <w:lang w:val="hy-AM" w:eastAsia="ru-RU"/>
              </w:rPr>
              <w:t>.</w:t>
            </w:r>
            <w:r w:rsidRPr="00C04713">
              <w:rPr>
                <w:rFonts w:ascii="GHEA Grapalat" w:hAnsi="GHEA Grapalat" w:cs="GHEA Grapalat"/>
                <w:b/>
                <w:bCs/>
                <w:lang w:val="hy-AM"/>
              </w:rPr>
              <w:t xml:space="preserve">  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</w:tc>
      </w:tr>
      <w:tr w:rsidR="00BA4EC0" w:rsidRPr="002C2AB9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BA4EC0" w:rsidRDefault="00BA4EC0" w:rsidP="00A77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1</w:t>
            </w:r>
            <w:r w:rsidR="007429B4">
              <w:rPr>
                <w:rFonts w:ascii="GHEA Grapalat" w:hAnsi="GHEA Grapalat" w:cs="GHEA Grapalat"/>
                <w:color w:val="000000"/>
                <w:lang w:val="hy-AM"/>
              </w:rPr>
              <w:t>0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243765" w:rsidRPr="008C0110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243765"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243765" w:rsidRPr="008C0110">
              <w:rPr>
                <w:rFonts w:ascii="GHEA Grapalat" w:hAnsi="GHEA Grapalat" w:cs="GHEA Grapalat"/>
                <w:color w:val="000000"/>
                <w:lang w:val="ru-RU"/>
              </w:rPr>
              <w:t>и согласно 10-ой статьи Закона РА «О закупках», по которому устанавливается период бездействия с даты публикации объявления включая период 10-ого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BA4EC0" w:rsidRPr="00BA4EC0" w:rsidTr="0003081E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BA4EC0" w:rsidRPr="00BA4EC0" w:rsidRDefault="00BA4EC0" w:rsidP="00BA4EC0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2C2AB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4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A77597" w:rsidRDefault="00A77597" w:rsidP="00A77597">
      <w:pPr>
        <w:shd w:val="clear" w:color="auto" w:fill="FFFFFF"/>
        <w:ind w:left="2694"/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</w:pPr>
    </w:p>
    <w:p w:rsidR="00A77597" w:rsidRDefault="00A77597" w:rsidP="00A77597">
      <w:pPr>
        <w:shd w:val="clear" w:color="auto" w:fill="FFFFFF"/>
        <w:ind w:left="2694"/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</w:pPr>
      <w:proofErr w:type="spellStart"/>
      <w:r w:rsidRPr="00C35091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Оценочноая</w:t>
      </w:r>
      <w:proofErr w:type="spellEnd"/>
      <w:r w:rsidRPr="00C35091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комиссия</w:t>
      </w:r>
      <w:r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</w:t>
      </w: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запроса котировок </w:t>
      </w:r>
    </w:p>
    <w:p w:rsidR="00246DB9" w:rsidRPr="00C04713" w:rsidRDefault="00A77597" w:rsidP="00A77597">
      <w:pPr>
        <w:shd w:val="clear" w:color="auto" w:fill="FFFFFF"/>
        <w:ind w:left="2694"/>
        <w:rPr>
          <w:lang w:val="ru-RU"/>
        </w:rPr>
      </w:pP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под кодом «ՀՀԿԳՄՍՆԳՀԾՁԲ</w:t>
      </w:r>
      <w:r w:rsidR="002C2AB9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-24/49</w:t>
      </w: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C04713" w:rsidSect="0003081E">
      <w:pgSz w:w="15840" w:h="12240" w:orient="landscape"/>
      <w:pgMar w:top="284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F84D6E"/>
    <w:multiLevelType w:val="hybridMultilevel"/>
    <w:tmpl w:val="6AC2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204D"/>
    <w:rsid w:val="000276B9"/>
    <w:rsid w:val="000278F2"/>
    <w:rsid w:val="0003081E"/>
    <w:rsid w:val="00051A3F"/>
    <w:rsid w:val="00067602"/>
    <w:rsid w:val="000717A3"/>
    <w:rsid w:val="00077D2E"/>
    <w:rsid w:val="000A0FDD"/>
    <w:rsid w:val="000C0AC0"/>
    <w:rsid w:val="000C2921"/>
    <w:rsid w:val="000C7455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46B1D"/>
    <w:rsid w:val="00150898"/>
    <w:rsid w:val="0017033E"/>
    <w:rsid w:val="00172AA1"/>
    <w:rsid w:val="001903A7"/>
    <w:rsid w:val="001A3AC6"/>
    <w:rsid w:val="001C64AA"/>
    <w:rsid w:val="001D3544"/>
    <w:rsid w:val="001F5E75"/>
    <w:rsid w:val="0022225B"/>
    <w:rsid w:val="00224C38"/>
    <w:rsid w:val="00236BA8"/>
    <w:rsid w:val="002409CC"/>
    <w:rsid w:val="00243765"/>
    <w:rsid w:val="0024694A"/>
    <w:rsid w:val="00246DB9"/>
    <w:rsid w:val="00256DEE"/>
    <w:rsid w:val="002905E5"/>
    <w:rsid w:val="00292D79"/>
    <w:rsid w:val="00294CC4"/>
    <w:rsid w:val="002A629E"/>
    <w:rsid w:val="002B38D8"/>
    <w:rsid w:val="002B721F"/>
    <w:rsid w:val="002C2AB9"/>
    <w:rsid w:val="002C5E6C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75975"/>
    <w:rsid w:val="00393455"/>
    <w:rsid w:val="003A055C"/>
    <w:rsid w:val="003B20FA"/>
    <w:rsid w:val="003B5C2D"/>
    <w:rsid w:val="003C4ED3"/>
    <w:rsid w:val="003D523F"/>
    <w:rsid w:val="003E5A48"/>
    <w:rsid w:val="003F63FB"/>
    <w:rsid w:val="00400ADF"/>
    <w:rsid w:val="004023DD"/>
    <w:rsid w:val="00403AAC"/>
    <w:rsid w:val="00413C4B"/>
    <w:rsid w:val="00415F22"/>
    <w:rsid w:val="00416B4D"/>
    <w:rsid w:val="00422EB7"/>
    <w:rsid w:val="004262FA"/>
    <w:rsid w:val="00427EB6"/>
    <w:rsid w:val="0043380C"/>
    <w:rsid w:val="00441A0D"/>
    <w:rsid w:val="00465E6D"/>
    <w:rsid w:val="00471325"/>
    <w:rsid w:val="00481EE2"/>
    <w:rsid w:val="00486E4A"/>
    <w:rsid w:val="00491FBC"/>
    <w:rsid w:val="004A7D1F"/>
    <w:rsid w:val="004B017D"/>
    <w:rsid w:val="004C390B"/>
    <w:rsid w:val="004E43E9"/>
    <w:rsid w:val="0051110D"/>
    <w:rsid w:val="00511D7C"/>
    <w:rsid w:val="00515C66"/>
    <w:rsid w:val="00525388"/>
    <w:rsid w:val="005254DA"/>
    <w:rsid w:val="00535D3E"/>
    <w:rsid w:val="005439E1"/>
    <w:rsid w:val="005448B0"/>
    <w:rsid w:val="005777C1"/>
    <w:rsid w:val="005816B8"/>
    <w:rsid w:val="00582C94"/>
    <w:rsid w:val="00584F97"/>
    <w:rsid w:val="005B413C"/>
    <w:rsid w:val="005B45C0"/>
    <w:rsid w:val="005F57A2"/>
    <w:rsid w:val="006069F1"/>
    <w:rsid w:val="006140F1"/>
    <w:rsid w:val="00644229"/>
    <w:rsid w:val="0065140C"/>
    <w:rsid w:val="006658D1"/>
    <w:rsid w:val="0067295B"/>
    <w:rsid w:val="00687465"/>
    <w:rsid w:val="006C6F53"/>
    <w:rsid w:val="006D5CB3"/>
    <w:rsid w:val="006E629F"/>
    <w:rsid w:val="00702F30"/>
    <w:rsid w:val="00711C9C"/>
    <w:rsid w:val="007123D9"/>
    <w:rsid w:val="007155BA"/>
    <w:rsid w:val="00725C73"/>
    <w:rsid w:val="007429B4"/>
    <w:rsid w:val="00756944"/>
    <w:rsid w:val="00774EB4"/>
    <w:rsid w:val="007772D7"/>
    <w:rsid w:val="00797C74"/>
    <w:rsid w:val="007A14C3"/>
    <w:rsid w:val="007B2239"/>
    <w:rsid w:val="007B3700"/>
    <w:rsid w:val="007B4BEF"/>
    <w:rsid w:val="007C2ED6"/>
    <w:rsid w:val="007C4F12"/>
    <w:rsid w:val="007D65FD"/>
    <w:rsid w:val="00802D1B"/>
    <w:rsid w:val="00820CE2"/>
    <w:rsid w:val="008233DA"/>
    <w:rsid w:val="00825659"/>
    <w:rsid w:val="00834B18"/>
    <w:rsid w:val="00845A6A"/>
    <w:rsid w:val="0086320E"/>
    <w:rsid w:val="00867252"/>
    <w:rsid w:val="008766C3"/>
    <w:rsid w:val="00893BD5"/>
    <w:rsid w:val="008B2427"/>
    <w:rsid w:val="008C67DC"/>
    <w:rsid w:val="00914266"/>
    <w:rsid w:val="009205AA"/>
    <w:rsid w:val="00920E17"/>
    <w:rsid w:val="009566A3"/>
    <w:rsid w:val="00957029"/>
    <w:rsid w:val="00962B35"/>
    <w:rsid w:val="0096371C"/>
    <w:rsid w:val="009647C0"/>
    <w:rsid w:val="00984C1A"/>
    <w:rsid w:val="00986612"/>
    <w:rsid w:val="00992D8C"/>
    <w:rsid w:val="009A008B"/>
    <w:rsid w:val="009E29E8"/>
    <w:rsid w:val="009E6B3C"/>
    <w:rsid w:val="00A00521"/>
    <w:rsid w:val="00A055DA"/>
    <w:rsid w:val="00A05F53"/>
    <w:rsid w:val="00A11B05"/>
    <w:rsid w:val="00A140FE"/>
    <w:rsid w:val="00A21A88"/>
    <w:rsid w:val="00A34F1C"/>
    <w:rsid w:val="00A452BF"/>
    <w:rsid w:val="00A5485D"/>
    <w:rsid w:val="00A61AD2"/>
    <w:rsid w:val="00A77597"/>
    <w:rsid w:val="00A97762"/>
    <w:rsid w:val="00AA2AE5"/>
    <w:rsid w:val="00AE0849"/>
    <w:rsid w:val="00B146C1"/>
    <w:rsid w:val="00B174F2"/>
    <w:rsid w:val="00B3707F"/>
    <w:rsid w:val="00B53683"/>
    <w:rsid w:val="00B55AD5"/>
    <w:rsid w:val="00B63EB9"/>
    <w:rsid w:val="00B706A8"/>
    <w:rsid w:val="00B83F3B"/>
    <w:rsid w:val="00B94A9E"/>
    <w:rsid w:val="00BA27CD"/>
    <w:rsid w:val="00BA4EC0"/>
    <w:rsid w:val="00BA7E63"/>
    <w:rsid w:val="00BF6582"/>
    <w:rsid w:val="00BF7D4B"/>
    <w:rsid w:val="00C04713"/>
    <w:rsid w:val="00C12201"/>
    <w:rsid w:val="00C75C6A"/>
    <w:rsid w:val="00C83A28"/>
    <w:rsid w:val="00C93AF1"/>
    <w:rsid w:val="00C958AC"/>
    <w:rsid w:val="00CA0057"/>
    <w:rsid w:val="00CC6AB0"/>
    <w:rsid w:val="00CD470B"/>
    <w:rsid w:val="00CE7B64"/>
    <w:rsid w:val="00D02A1C"/>
    <w:rsid w:val="00D20A6B"/>
    <w:rsid w:val="00D30985"/>
    <w:rsid w:val="00D572AA"/>
    <w:rsid w:val="00D72DFF"/>
    <w:rsid w:val="00D84574"/>
    <w:rsid w:val="00D9295E"/>
    <w:rsid w:val="00DB0F2B"/>
    <w:rsid w:val="00DB118F"/>
    <w:rsid w:val="00DB5548"/>
    <w:rsid w:val="00DC2D2C"/>
    <w:rsid w:val="00DF4F31"/>
    <w:rsid w:val="00DF6324"/>
    <w:rsid w:val="00E00B8E"/>
    <w:rsid w:val="00E00BDD"/>
    <w:rsid w:val="00E35FCB"/>
    <w:rsid w:val="00E50C8F"/>
    <w:rsid w:val="00E54E6C"/>
    <w:rsid w:val="00E6013A"/>
    <w:rsid w:val="00E70487"/>
    <w:rsid w:val="00E87F15"/>
    <w:rsid w:val="00EA5DF9"/>
    <w:rsid w:val="00EA70ED"/>
    <w:rsid w:val="00EB2721"/>
    <w:rsid w:val="00EB3C3E"/>
    <w:rsid w:val="00EB4F5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51443"/>
    <w:rsid w:val="00F665A6"/>
    <w:rsid w:val="00F67E1E"/>
    <w:rsid w:val="00F8148D"/>
    <w:rsid w:val="00FA240B"/>
    <w:rsid w:val="00FB0C77"/>
    <w:rsid w:val="00FB3AB3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paragraph" w:styleId="Heading1">
    <w:name w:val="heading 1"/>
    <w:basedOn w:val="Normal"/>
    <w:next w:val="Normal"/>
    <w:link w:val="Heading1Char"/>
    <w:qFormat/>
    <w:rsid w:val="00DF4F3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F4F31"/>
    <w:rPr>
      <w:rFonts w:ascii="Arial Armenian" w:eastAsia="Times New Roman" w:hAnsi="Arial Armenian" w:cs="Times New Roman"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A9D-33E7-4C3E-B5F5-28743B0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110</cp:revision>
  <cp:lastPrinted>2022-09-01T07:41:00Z</cp:lastPrinted>
  <dcterms:created xsi:type="dcterms:W3CDTF">2020-03-05T16:11:00Z</dcterms:created>
  <dcterms:modified xsi:type="dcterms:W3CDTF">2024-06-04T09:11:00Z</dcterms:modified>
</cp:coreProperties>
</file>